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438665" w14:textId="46EA18F8" w:rsidR="00D816D2" w:rsidRDefault="00D816D2" w:rsidP="00E0200A">
      <w:pPr>
        <w:jc w:val="center"/>
        <w:rPr>
          <w:color w:val="CB3E34"/>
          <w:sz w:val="32"/>
        </w:rPr>
      </w:pPr>
      <w:bookmarkStart w:id="0" w:name="_Toc442089563"/>
      <w:bookmarkStart w:id="1" w:name="_Toc442089666"/>
      <w:bookmarkStart w:id="2" w:name="_Toc442089715"/>
      <w:bookmarkStart w:id="3" w:name="_Toc442089948"/>
      <w:bookmarkStart w:id="4" w:name="_Toc442090053"/>
      <w:bookmarkStart w:id="5" w:name="_Toc442090192"/>
      <w:bookmarkStart w:id="6" w:name="_Toc442090438"/>
      <w:bookmarkStart w:id="7" w:name="_Toc442090537"/>
      <w:bookmarkStart w:id="8" w:name="_Toc442090864"/>
      <w:bookmarkStart w:id="9" w:name="_Toc509232178"/>
      <w:bookmarkStart w:id="10" w:name="_Toc476132945"/>
      <w:bookmarkStart w:id="11" w:name="_Toc479599502"/>
      <w:bookmarkStart w:id="12" w:name="_Toc509232184"/>
      <w:bookmarkStart w:id="13" w:name="_Toc442089503"/>
      <w:bookmarkStart w:id="14" w:name="_Toc442090435"/>
      <w:r>
        <w:rPr>
          <w:noProof/>
        </w:rPr>
        <w:drawing>
          <wp:anchor distT="0" distB="0" distL="114300" distR="114300" simplePos="0" relativeHeight="251656192" behindDoc="0" locked="0" layoutInCell="1" allowOverlap="1" wp14:anchorId="57DD6E16" wp14:editId="53E294BE">
            <wp:simplePos x="0" y="0"/>
            <wp:positionH relativeFrom="margin">
              <wp:posOffset>3056890</wp:posOffset>
            </wp:positionH>
            <wp:positionV relativeFrom="margin">
              <wp:posOffset>-352425</wp:posOffset>
            </wp:positionV>
            <wp:extent cx="2864485" cy="914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kctagline(forpictureBG#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4485" cy="914400"/>
                    </a:xfrm>
                    <a:prstGeom prst="rect">
                      <a:avLst/>
                    </a:prstGeom>
                  </pic:spPr>
                </pic:pic>
              </a:graphicData>
            </a:graphic>
            <wp14:sizeRelH relativeFrom="margin">
              <wp14:pctWidth>0</wp14:pctWidth>
            </wp14:sizeRelH>
            <wp14:sizeRelV relativeFrom="margin">
              <wp14:pctHeight>0</wp14:pctHeight>
            </wp14:sizeRelV>
          </wp:anchor>
        </w:drawing>
      </w:r>
    </w:p>
    <w:p w14:paraId="616892BB" w14:textId="77777777" w:rsidR="00D816D2" w:rsidRDefault="00D816D2" w:rsidP="00E0200A">
      <w:pPr>
        <w:jc w:val="center"/>
        <w:rPr>
          <w:color w:val="CB3E34"/>
          <w:sz w:val="32"/>
        </w:rPr>
      </w:pPr>
    </w:p>
    <w:p w14:paraId="5CAF0A90" w14:textId="54A6472C" w:rsidR="00E0200A" w:rsidRPr="00A5636C" w:rsidRDefault="00D816D2" w:rsidP="00E0200A">
      <w:pPr>
        <w:jc w:val="center"/>
        <w:rPr>
          <w:color w:val="CB3E34"/>
          <w:sz w:val="32"/>
        </w:rPr>
      </w:pPr>
      <w:r>
        <w:rPr>
          <w:noProof/>
        </w:rPr>
        <w:drawing>
          <wp:anchor distT="0" distB="0" distL="114300" distR="114300" simplePos="0" relativeHeight="251662336" behindDoc="0" locked="0" layoutInCell="1" allowOverlap="1" wp14:anchorId="0EBCC9E4" wp14:editId="1DCCB0C5">
            <wp:simplePos x="0" y="0"/>
            <wp:positionH relativeFrom="margin">
              <wp:posOffset>68580</wp:posOffset>
            </wp:positionH>
            <wp:positionV relativeFrom="margin">
              <wp:posOffset>-352425</wp:posOffset>
            </wp:positionV>
            <wp:extent cx="914400" cy="914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kclogo-logomark.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Pr>
          <w:color w:val="CB3E34"/>
          <w:sz w:val="32"/>
        </w:rPr>
        <w:t xml:space="preserve">ÉQUIPE NATIONALE DE CANOË SLALOM JUNIOR </w:t>
      </w:r>
    </w:p>
    <w:p w14:paraId="42352EB9" w14:textId="40873B99" w:rsidR="00E0200A" w:rsidRPr="00A5636C" w:rsidRDefault="00A5636C" w:rsidP="00E0200A">
      <w:pPr>
        <w:jc w:val="center"/>
        <w:rPr>
          <w:color w:val="CB3E34"/>
          <w:sz w:val="32"/>
        </w:rPr>
      </w:pPr>
      <w:r>
        <w:rPr>
          <w:color w:val="CB3E34"/>
          <w:sz w:val="32"/>
        </w:rPr>
        <w:t xml:space="preserve">CRITÈRES DE </w:t>
      </w:r>
      <w:bookmarkEnd w:id="0"/>
      <w:bookmarkEnd w:id="1"/>
      <w:bookmarkEnd w:id="2"/>
      <w:bookmarkEnd w:id="3"/>
      <w:bookmarkEnd w:id="4"/>
      <w:bookmarkEnd w:id="5"/>
      <w:bookmarkEnd w:id="6"/>
      <w:bookmarkEnd w:id="7"/>
      <w:bookmarkEnd w:id="8"/>
      <w:r>
        <w:rPr>
          <w:color w:val="CB3E34"/>
          <w:sz w:val="32"/>
        </w:rPr>
        <w:t>SÉLECTION ADDITIONNELS</w:t>
      </w:r>
    </w:p>
    <w:p w14:paraId="2DD1B4A4" w14:textId="77777777" w:rsidR="00923472" w:rsidRDefault="00923472" w:rsidP="00E35F0A">
      <w:pPr>
        <w:pStyle w:val="Titre1"/>
      </w:pPr>
      <w:r>
        <w:t>Procédures de sélection</w:t>
      </w:r>
    </w:p>
    <w:p w14:paraId="57D235B8" w14:textId="30478B5B" w:rsidR="002477CD" w:rsidRDefault="002477CD" w:rsidP="002477CD">
      <w:r>
        <w:t>Le processus de sélection du présent document doit être lu avec les procédures de sélection de canoë slalom et le système de classement des essais de l’équipe nationale et les normes de performance.</w:t>
      </w:r>
    </w:p>
    <w:p w14:paraId="30D4D09C" w14:textId="11BB5869" w:rsidR="00E838B9" w:rsidRDefault="00A40C8C" w:rsidP="00E35F0A">
      <w:pPr>
        <w:pStyle w:val="Titre1"/>
      </w:pPr>
      <w:r>
        <w:t>Courses de sélection</w:t>
      </w:r>
    </w:p>
    <w:p w14:paraId="11480D55" w14:textId="2E52C7DF" w:rsidR="006057AD" w:rsidRDefault="006057AD" w:rsidP="006057AD">
      <w:r>
        <w:t>Les courses de sélection suivantes seront utilisées pour sélectionner les pagayeurs qui combleront les quotas d’athlète des compétitions prévues au calendrier.</w:t>
      </w:r>
    </w:p>
    <w:tbl>
      <w:tblPr>
        <w:tblStyle w:val="GridTable41"/>
        <w:tblW w:w="9355" w:type="dxa"/>
        <w:tblLook w:val="0420" w:firstRow="1" w:lastRow="0" w:firstColumn="0" w:lastColumn="0" w:noHBand="0" w:noVBand="1"/>
      </w:tblPr>
      <w:tblGrid>
        <w:gridCol w:w="3118"/>
        <w:gridCol w:w="3118"/>
        <w:gridCol w:w="3119"/>
      </w:tblGrid>
      <w:tr w:rsidR="00E25BE2" w:rsidRPr="007C63BC" w14:paraId="4E9BF827" w14:textId="77777777" w:rsidTr="00E20A2C">
        <w:trPr>
          <w:cnfStyle w:val="100000000000" w:firstRow="1" w:lastRow="0" w:firstColumn="0" w:lastColumn="0" w:oddVBand="0" w:evenVBand="0" w:oddHBand="0" w:evenHBand="0" w:firstRowFirstColumn="0" w:firstRowLastColumn="0" w:lastRowFirstColumn="0" w:lastRowLastColumn="0"/>
          <w:trHeight w:val="511"/>
        </w:trPr>
        <w:tc>
          <w:tcPr>
            <w:tcW w:w="3118" w:type="dxa"/>
            <w:vAlign w:val="center"/>
            <w:hideMark/>
          </w:tcPr>
          <w:p w14:paraId="75A64850" w14:textId="77777777" w:rsidR="00E25BE2" w:rsidRPr="007C63BC" w:rsidRDefault="00E25BE2" w:rsidP="007972C1">
            <w:pPr>
              <w:rPr>
                <w:rFonts w:eastAsiaTheme="minorHAnsi"/>
              </w:rPr>
            </w:pPr>
            <w:r>
              <w:t>Date</w:t>
            </w:r>
          </w:p>
        </w:tc>
        <w:tc>
          <w:tcPr>
            <w:tcW w:w="3118" w:type="dxa"/>
            <w:vAlign w:val="center"/>
            <w:hideMark/>
          </w:tcPr>
          <w:p w14:paraId="07310EA4" w14:textId="77777777" w:rsidR="00E25BE2" w:rsidRPr="007C63BC" w:rsidRDefault="00E25BE2" w:rsidP="007972C1">
            <w:pPr>
              <w:rPr>
                <w:rFonts w:eastAsiaTheme="minorHAnsi"/>
              </w:rPr>
            </w:pPr>
            <w:r>
              <w:t>Courses de sélection</w:t>
            </w:r>
          </w:p>
        </w:tc>
        <w:tc>
          <w:tcPr>
            <w:tcW w:w="3119" w:type="dxa"/>
            <w:vAlign w:val="center"/>
          </w:tcPr>
          <w:p w14:paraId="000B5A83" w14:textId="77777777" w:rsidR="00E25BE2" w:rsidRDefault="00E25BE2" w:rsidP="007972C1">
            <w:r>
              <w:t>Endroit</w:t>
            </w:r>
          </w:p>
        </w:tc>
      </w:tr>
      <w:tr w:rsidR="00E25BE2" w:rsidRPr="00AA65F8" w14:paraId="5635C83F" w14:textId="77777777" w:rsidTr="00E20A2C">
        <w:trPr>
          <w:cnfStyle w:val="000000100000" w:firstRow="0" w:lastRow="0" w:firstColumn="0" w:lastColumn="0" w:oddVBand="0" w:evenVBand="0" w:oddHBand="1" w:evenHBand="0" w:firstRowFirstColumn="0" w:firstRowLastColumn="0" w:lastRowFirstColumn="0" w:lastRowLastColumn="0"/>
          <w:trHeight w:val="511"/>
        </w:trPr>
        <w:tc>
          <w:tcPr>
            <w:tcW w:w="3118" w:type="dxa"/>
            <w:vAlign w:val="center"/>
          </w:tcPr>
          <w:p w14:paraId="508BE296" w14:textId="49FB0267" w:rsidR="00E25BE2" w:rsidRDefault="00E25BE2" w:rsidP="007972C1">
            <w:r>
              <w:t>8</w:t>
            </w:r>
            <w:r w:rsidR="00E20A2C">
              <w:t> </w:t>
            </w:r>
            <w:r>
              <w:t>mai</w:t>
            </w:r>
            <w:r w:rsidR="00E20A2C">
              <w:t> </w:t>
            </w:r>
            <w:r>
              <w:t>2021</w:t>
            </w:r>
          </w:p>
        </w:tc>
        <w:tc>
          <w:tcPr>
            <w:tcW w:w="3118" w:type="dxa"/>
            <w:vAlign w:val="center"/>
          </w:tcPr>
          <w:p w14:paraId="2180639E" w14:textId="77777777" w:rsidR="00E25BE2" w:rsidRDefault="00E25BE2" w:rsidP="007972C1">
            <w:r>
              <w:t>Course de sélection 1</w:t>
            </w:r>
          </w:p>
        </w:tc>
        <w:tc>
          <w:tcPr>
            <w:tcW w:w="3119" w:type="dxa"/>
            <w:vAlign w:val="center"/>
          </w:tcPr>
          <w:p w14:paraId="557A770B" w14:textId="77777777" w:rsidR="00E25BE2" w:rsidRDefault="00E25BE2" w:rsidP="007972C1">
            <w:r>
              <w:t>Kananaskis, AB</w:t>
            </w:r>
          </w:p>
        </w:tc>
      </w:tr>
      <w:tr w:rsidR="00E25BE2" w:rsidRPr="00AA65F8" w14:paraId="18948876" w14:textId="77777777" w:rsidTr="00E20A2C">
        <w:trPr>
          <w:trHeight w:val="511"/>
        </w:trPr>
        <w:tc>
          <w:tcPr>
            <w:tcW w:w="3118" w:type="dxa"/>
            <w:vAlign w:val="center"/>
          </w:tcPr>
          <w:p w14:paraId="684FFE43" w14:textId="0BF58A53" w:rsidR="00E25BE2" w:rsidRDefault="00E25BE2" w:rsidP="007972C1">
            <w:r>
              <w:t>8</w:t>
            </w:r>
            <w:r w:rsidR="00E20A2C">
              <w:t> </w:t>
            </w:r>
            <w:r>
              <w:t>mai</w:t>
            </w:r>
            <w:r w:rsidR="00E20A2C">
              <w:t> </w:t>
            </w:r>
            <w:r>
              <w:t>2021</w:t>
            </w:r>
          </w:p>
        </w:tc>
        <w:tc>
          <w:tcPr>
            <w:tcW w:w="3118" w:type="dxa"/>
            <w:vAlign w:val="center"/>
          </w:tcPr>
          <w:p w14:paraId="5FDA4753" w14:textId="77777777" w:rsidR="00E25BE2" w:rsidRDefault="00E25BE2" w:rsidP="007972C1">
            <w:r>
              <w:t>Course de sélection 2</w:t>
            </w:r>
          </w:p>
        </w:tc>
        <w:tc>
          <w:tcPr>
            <w:tcW w:w="3119" w:type="dxa"/>
            <w:vAlign w:val="center"/>
          </w:tcPr>
          <w:p w14:paraId="53EF2613" w14:textId="77777777" w:rsidR="00E25BE2" w:rsidRDefault="00E25BE2" w:rsidP="007972C1">
            <w:r>
              <w:t>Kananaskis, AB</w:t>
            </w:r>
          </w:p>
        </w:tc>
      </w:tr>
      <w:tr w:rsidR="00E25BE2" w:rsidRPr="00AA65F8" w14:paraId="62D482D2" w14:textId="77777777" w:rsidTr="00E20A2C">
        <w:trPr>
          <w:cnfStyle w:val="000000100000" w:firstRow="0" w:lastRow="0" w:firstColumn="0" w:lastColumn="0" w:oddVBand="0" w:evenVBand="0" w:oddHBand="1" w:evenHBand="0" w:firstRowFirstColumn="0" w:firstRowLastColumn="0" w:lastRowFirstColumn="0" w:lastRowLastColumn="0"/>
          <w:trHeight w:val="511"/>
        </w:trPr>
        <w:tc>
          <w:tcPr>
            <w:tcW w:w="3118" w:type="dxa"/>
            <w:vAlign w:val="center"/>
          </w:tcPr>
          <w:p w14:paraId="1543DD61" w14:textId="4F747F8A" w:rsidR="00E25BE2" w:rsidRDefault="00E25BE2" w:rsidP="007972C1">
            <w:r>
              <w:t>9</w:t>
            </w:r>
            <w:r w:rsidR="00E20A2C">
              <w:t> </w:t>
            </w:r>
            <w:r>
              <w:t>mai</w:t>
            </w:r>
            <w:r w:rsidR="00E20A2C">
              <w:t> </w:t>
            </w:r>
            <w:r>
              <w:t>2021</w:t>
            </w:r>
          </w:p>
        </w:tc>
        <w:tc>
          <w:tcPr>
            <w:tcW w:w="3118" w:type="dxa"/>
            <w:vAlign w:val="center"/>
          </w:tcPr>
          <w:p w14:paraId="679082CA" w14:textId="77777777" w:rsidR="00E25BE2" w:rsidRDefault="00E25BE2" w:rsidP="007972C1">
            <w:r>
              <w:t>Course de sélection 3</w:t>
            </w:r>
          </w:p>
        </w:tc>
        <w:tc>
          <w:tcPr>
            <w:tcW w:w="3119" w:type="dxa"/>
            <w:vAlign w:val="center"/>
          </w:tcPr>
          <w:p w14:paraId="2DF67433" w14:textId="77777777" w:rsidR="00E25BE2" w:rsidRDefault="00E25BE2" w:rsidP="007972C1">
            <w:r>
              <w:t>Kananaskis, AB</w:t>
            </w:r>
          </w:p>
        </w:tc>
      </w:tr>
      <w:tr w:rsidR="00E25BE2" w:rsidRPr="00AA65F8" w14:paraId="417E8118" w14:textId="77777777" w:rsidTr="00E20A2C">
        <w:trPr>
          <w:trHeight w:val="511"/>
        </w:trPr>
        <w:tc>
          <w:tcPr>
            <w:tcW w:w="3118" w:type="dxa"/>
            <w:vAlign w:val="center"/>
          </w:tcPr>
          <w:p w14:paraId="0DAB9845" w14:textId="1588256D" w:rsidR="00E25BE2" w:rsidRDefault="00E25BE2" w:rsidP="007972C1">
            <w:r>
              <w:t>9</w:t>
            </w:r>
            <w:r w:rsidR="00E20A2C">
              <w:t> </w:t>
            </w:r>
            <w:r>
              <w:t>mai</w:t>
            </w:r>
            <w:r w:rsidR="00E20A2C">
              <w:t> </w:t>
            </w:r>
            <w:r>
              <w:t>2021</w:t>
            </w:r>
          </w:p>
        </w:tc>
        <w:tc>
          <w:tcPr>
            <w:tcW w:w="3118" w:type="dxa"/>
            <w:vAlign w:val="center"/>
          </w:tcPr>
          <w:p w14:paraId="0AFD4AB7" w14:textId="77777777" w:rsidR="00E25BE2" w:rsidRDefault="00E25BE2" w:rsidP="007972C1">
            <w:r>
              <w:t>Course de sélection 4</w:t>
            </w:r>
          </w:p>
        </w:tc>
        <w:tc>
          <w:tcPr>
            <w:tcW w:w="3119" w:type="dxa"/>
            <w:vAlign w:val="center"/>
          </w:tcPr>
          <w:p w14:paraId="3227F213" w14:textId="77777777" w:rsidR="00E25BE2" w:rsidRDefault="00E25BE2" w:rsidP="007972C1">
            <w:r>
              <w:t>Kananaskis, AB</w:t>
            </w:r>
          </w:p>
        </w:tc>
      </w:tr>
    </w:tbl>
    <w:p w14:paraId="7998909B" w14:textId="42BB653F" w:rsidR="0092327F" w:rsidRDefault="0092327F" w:rsidP="00E35F0A">
      <w:pPr>
        <w:pStyle w:val="Titre1"/>
      </w:pPr>
      <w:bookmarkStart w:id="15" w:name="_Toc509232166"/>
      <w:r>
        <w:t>Horaire de compétition</w:t>
      </w:r>
    </w:p>
    <w:tbl>
      <w:tblPr>
        <w:tblStyle w:val="GridTable41"/>
        <w:tblW w:w="9355" w:type="dxa"/>
        <w:tblLook w:val="0420" w:firstRow="1" w:lastRow="0" w:firstColumn="0" w:lastColumn="0" w:noHBand="0" w:noVBand="1"/>
      </w:tblPr>
      <w:tblGrid>
        <w:gridCol w:w="3114"/>
        <w:gridCol w:w="1984"/>
        <w:gridCol w:w="1690"/>
        <w:gridCol w:w="2567"/>
      </w:tblGrid>
      <w:tr w:rsidR="0092327F" w14:paraId="12DBD170" w14:textId="77777777" w:rsidTr="00E20A2C">
        <w:trPr>
          <w:cnfStyle w:val="100000000000" w:firstRow="1" w:lastRow="0" w:firstColumn="0" w:lastColumn="0" w:oddVBand="0" w:evenVBand="0" w:oddHBand="0" w:evenHBand="0" w:firstRowFirstColumn="0" w:firstRowLastColumn="0" w:lastRowFirstColumn="0" w:lastRowLastColumn="0"/>
          <w:trHeight w:val="486"/>
        </w:trPr>
        <w:tc>
          <w:tcPr>
            <w:tcW w:w="3114" w:type="dxa"/>
            <w:vAlign w:val="center"/>
            <w:hideMark/>
          </w:tcPr>
          <w:p w14:paraId="6CF085F0" w14:textId="77777777" w:rsidR="0092327F" w:rsidRDefault="0092327F" w:rsidP="008D73B6">
            <w:pPr>
              <w:widowControl w:val="0"/>
            </w:pPr>
            <w:r>
              <w:t>Épreuve de canoë slalom</w:t>
            </w:r>
          </w:p>
        </w:tc>
        <w:tc>
          <w:tcPr>
            <w:tcW w:w="1984" w:type="dxa"/>
            <w:vAlign w:val="center"/>
            <w:hideMark/>
          </w:tcPr>
          <w:p w14:paraId="624F3D4C" w14:textId="77777777" w:rsidR="0092327F" w:rsidRDefault="0092327F" w:rsidP="008D73B6">
            <w:pPr>
              <w:widowControl w:val="0"/>
            </w:pPr>
            <w:r>
              <w:t>Endroit</w:t>
            </w:r>
          </w:p>
        </w:tc>
        <w:tc>
          <w:tcPr>
            <w:tcW w:w="1690" w:type="dxa"/>
            <w:vAlign w:val="center"/>
            <w:hideMark/>
          </w:tcPr>
          <w:p w14:paraId="14EF8938" w14:textId="77777777" w:rsidR="0092327F" w:rsidRDefault="0092327F" w:rsidP="008D73B6">
            <w:pPr>
              <w:widowControl w:val="0"/>
            </w:pPr>
            <w:r>
              <w:t>Pays</w:t>
            </w:r>
          </w:p>
        </w:tc>
        <w:tc>
          <w:tcPr>
            <w:tcW w:w="2567" w:type="dxa"/>
            <w:vAlign w:val="center"/>
            <w:hideMark/>
          </w:tcPr>
          <w:p w14:paraId="446FDF71" w14:textId="77777777" w:rsidR="0092327F" w:rsidRDefault="0092327F" w:rsidP="008D73B6">
            <w:pPr>
              <w:widowControl w:val="0"/>
            </w:pPr>
            <w:r>
              <w:t>Date</w:t>
            </w:r>
          </w:p>
        </w:tc>
      </w:tr>
      <w:tr w:rsidR="0092327F" w14:paraId="231A7E29" w14:textId="77777777" w:rsidTr="00E20A2C">
        <w:trPr>
          <w:cnfStyle w:val="000000100000" w:firstRow="0" w:lastRow="0" w:firstColumn="0" w:lastColumn="0" w:oddVBand="0" w:evenVBand="0" w:oddHBand="1" w:evenHBand="0" w:firstRowFirstColumn="0" w:firstRowLastColumn="0" w:lastRowFirstColumn="0" w:lastRowLastColumn="0"/>
          <w:trHeight w:val="486"/>
        </w:trPr>
        <w:tc>
          <w:tcPr>
            <w:tcW w:w="3114" w:type="dxa"/>
            <w:vAlign w:val="center"/>
          </w:tcPr>
          <w:p w14:paraId="15FE71EF" w14:textId="77777777" w:rsidR="0092327F" w:rsidRPr="00C22F40" w:rsidRDefault="0092327F" w:rsidP="008D73B6">
            <w:pPr>
              <w:widowControl w:val="0"/>
            </w:pPr>
            <w:r>
              <w:t>Camp d’entraînement préparatoire</w:t>
            </w:r>
          </w:p>
        </w:tc>
        <w:tc>
          <w:tcPr>
            <w:tcW w:w="1984" w:type="dxa"/>
            <w:vAlign w:val="center"/>
          </w:tcPr>
          <w:p w14:paraId="5D6592CC" w14:textId="489327E2" w:rsidR="0092327F" w:rsidRDefault="00DD32BF" w:rsidP="008D73B6">
            <w:pPr>
              <w:widowControl w:val="0"/>
            </w:pPr>
            <w:r>
              <w:t>À déterminer</w:t>
            </w:r>
          </w:p>
        </w:tc>
        <w:tc>
          <w:tcPr>
            <w:tcW w:w="1690" w:type="dxa"/>
            <w:vAlign w:val="center"/>
          </w:tcPr>
          <w:p w14:paraId="1CBD860F" w14:textId="1F29DD5E" w:rsidR="0092327F" w:rsidRDefault="00551B33" w:rsidP="008D73B6">
            <w:pPr>
              <w:widowControl w:val="0"/>
            </w:pPr>
            <w:r>
              <w:t>À déterminer</w:t>
            </w:r>
          </w:p>
        </w:tc>
        <w:tc>
          <w:tcPr>
            <w:tcW w:w="2567" w:type="dxa"/>
            <w:vAlign w:val="center"/>
          </w:tcPr>
          <w:p w14:paraId="2DCCC125" w14:textId="005F548B" w:rsidR="0092327F" w:rsidRDefault="00CC2AEF" w:rsidP="008D73B6">
            <w:pPr>
              <w:widowControl w:val="0"/>
            </w:pPr>
            <w:r>
              <w:t>À déterminer</w:t>
            </w:r>
          </w:p>
        </w:tc>
      </w:tr>
      <w:tr w:rsidR="0092327F" w14:paraId="1B8B11CF" w14:textId="77777777" w:rsidTr="00E20A2C">
        <w:trPr>
          <w:trHeight w:val="486"/>
        </w:trPr>
        <w:tc>
          <w:tcPr>
            <w:tcW w:w="3114" w:type="dxa"/>
            <w:vAlign w:val="center"/>
          </w:tcPr>
          <w:p w14:paraId="4A66BCF1" w14:textId="73625A6C" w:rsidR="0092327F" w:rsidRPr="00982AC6" w:rsidRDefault="0092327F" w:rsidP="008D73B6">
            <w:pPr>
              <w:widowControl w:val="0"/>
            </w:pPr>
            <w:r>
              <w:t>Championnats du monde Junior FIC</w:t>
            </w:r>
          </w:p>
        </w:tc>
        <w:tc>
          <w:tcPr>
            <w:tcW w:w="1984" w:type="dxa"/>
            <w:vAlign w:val="center"/>
          </w:tcPr>
          <w:p w14:paraId="626B3F6B" w14:textId="49F362CB" w:rsidR="0092327F" w:rsidRDefault="00F02BD0" w:rsidP="008D73B6">
            <w:pPr>
              <w:widowControl w:val="0"/>
            </w:pPr>
            <w:r>
              <w:t>Tacen</w:t>
            </w:r>
          </w:p>
        </w:tc>
        <w:tc>
          <w:tcPr>
            <w:tcW w:w="1690" w:type="dxa"/>
            <w:vAlign w:val="center"/>
          </w:tcPr>
          <w:p w14:paraId="476CCBDB" w14:textId="39A00BED" w:rsidR="0092327F" w:rsidRDefault="00F02BD0" w:rsidP="008D73B6">
            <w:pPr>
              <w:widowControl w:val="0"/>
            </w:pPr>
            <w:r>
              <w:t>SLO</w:t>
            </w:r>
          </w:p>
        </w:tc>
        <w:tc>
          <w:tcPr>
            <w:tcW w:w="2567" w:type="dxa"/>
            <w:vAlign w:val="center"/>
          </w:tcPr>
          <w:p w14:paraId="33D55E2F" w14:textId="0424C7AE" w:rsidR="0092327F" w:rsidRDefault="00DC0D3D" w:rsidP="008D73B6">
            <w:pPr>
              <w:widowControl w:val="0"/>
            </w:pPr>
            <w:r>
              <w:t>6-11 juillet 2021</w:t>
            </w:r>
          </w:p>
        </w:tc>
      </w:tr>
    </w:tbl>
    <w:p w14:paraId="6B6EDC05" w14:textId="05ED00B2" w:rsidR="008D1002" w:rsidRPr="005B5F7E" w:rsidRDefault="008D1002" w:rsidP="00E35F0A">
      <w:pPr>
        <w:pStyle w:val="Titre1"/>
      </w:pPr>
      <w:bookmarkStart w:id="16" w:name="_Hlk509234043"/>
      <w:bookmarkEnd w:id="9"/>
      <w:bookmarkEnd w:id="10"/>
      <w:bookmarkEnd w:id="11"/>
      <w:bookmarkEnd w:id="15"/>
      <w:r>
        <w:t xml:space="preserve">Critères </w:t>
      </w:r>
      <w:bookmarkEnd w:id="12"/>
      <w:r>
        <w:t>de sélection</w:t>
      </w:r>
    </w:p>
    <w:bookmarkEnd w:id="16"/>
    <w:p w14:paraId="188C8411" w14:textId="36204A12" w:rsidR="0053738F" w:rsidRDefault="006D4C59" w:rsidP="00E35F0A">
      <w:pPr>
        <w:pStyle w:val="Titre2"/>
      </w:pPr>
      <w:r>
        <w:t>La sélection des pagayeurs de l’équipe nationale </w:t>
      </w:r>
      <w:r w:rsidR="00E20A2C">
        <w:t>j</w:t>
      </w:r>
      <w:r>
        <w:t>unior sera déterminée par ordre de performance selon les procédures de priorité suivantes et sujette à la disponibilité des places de quota d’athlète.</w:t>
      </w:r>
    </w:p>
    <w:p w14:paraId="01BDBF0B" w14:textId="17841330" w:rsidR="00EF338E" w:rsidRDefault="00F66524" w:rsidP="00E35F0A">
      <w:pPr>
        <w:pStyle w:val="Titre2"/>
      </w:pPr>
      <w:r>
        <w:t xml:space="preserve">Les pagayeurs juniors sélectionnés pour l’équipe des Jeux olympiques de Tokyo 2020 seront sélectionnés pour participer aux championnats du monde </w:t>
      </w:r>
      <w:r w:rsidR="00D76FCA">
        <w:t>juniors</w:t>
      </w:r>
      <w:r>
        <w:t>.</w:t>
      </w:r>
    </w:p>
    <w:p w14:paraId="6756CCA7" w14:textId="6D926773" w:rsidR="00EF338E" w:rsidRPr="00197EBF" w:rsidRDefault="00F66524" w:rsidP="00E35F0A">
      <w:pPr>
        <w:pStyle w:val="Titre2"/>
      </w:pPr>
      <w:r>
        <w:t>Les pagayeurs </w:t>
      </w:r>
      <w:r w:rsidR="00E20A2C">
        <w:t>juniors</w:t>
      </w:r>
      <w:r>
        <w:t xml:space="preserve"> sélectionnés pour participer aux coupes du monde 1 et 2 seront </w:t>
      </w:r>
      <w:r>
        <w:lastRenderedPageBreak/>
        <w:t xml:space="preserve">sélectionnés pour participer aux championnats du monde </w:t>
      </w:r>
      <w:r w:rsidR="00D76FCA">
        <w:t>juniors</w:t>
      </w:r>
      <w:r>
        <w:t>.</w:t>
      </w:r>
    </w:p>
    <w:p w14:paraId="21E243DA" w14:textId="461E21CF" w:rsidR="006C4F9C" w:rsidRDefault="006C4F9C" w:rsidP="00E35F0A">
      <w:pPr>
        <w:pStyle w:val="Titre2"/>
      </w:pPr>
      <w:r>
        <w:t>Les places de quota restantes seront offertes aux pagayeurs éligibles dans chacune des épreuves selon les résultats aux courses de sélection identifiées :</w:t>
      </w:r>
    </w:p>
    <w:p w14:paraId="676DE531" w14:textId="77777777" w:rsidR="000C5B54" w:rsidRPr="00200877" w:rsidRDefault="000C5B54" w:rsidP="000C5B54">
      <w:pPr>
        <w:pStyle w:val="Titre3"/>
      </w:pPr>
      <w:r>
        <w:t>Le premier pagayeur qui a atteint les NPM de Coupe du monde lors de la course de sélection 4, en excluant les pagayeurs déjà sélectionnés.</w:t>
      </w:r>
    </w:p>
    <w:p w14:paraId="7DFE7764" w14:textId="77777777" w:rsidR="000C5B54" w:rsidRDefault="000C5B54" w:rsidP="000C5B54">
      <w:pPr>
        <w:pStyle w:val="Titre3"/>
      </w:pPr>
      <w:r>
        <w:t>Le premier pagayeur qui a atteint les NPM de Coupe du monde lors de la course de sélection 3, en excluant les pagayeurs déjà sélectionnés.</w:t>
      </w:r>
    </w:p>
    <w:p w14:paraId="26373B6E" w14:textId="77777777" w:rsidR="000C5B54" w:rsidRPr="00200877" w:rsidRDefault="000C5B54" w:rsidP="000C5B54">
      <w:pPr>
        <w:pStyle w:val="Titre3"/>
      </w:pPr>
      <w:r>
        <w:t>Le premier pagayeur, en comptant le meilleur pointage de course de sélection des athlètes lors des courses de sélection 1 et 2, qui atteint également les NPM dans la course de sélection 1 et/ou 2.</w:t>
      </w:r>
    </w:p>
    <w:p w14:paraId="0AC423C4" w14:textId="77777777" w:rsidR="00C06AC4" w:rsidRDefault="00C06AC4" w:rsidP="00E35F0A">
      <w:pPr>
        <w:pStyle w:val="Titre2"/>
      </w:pPr>
      <w:bookmarkStart w:id="17" w:name="_Hlk509394731"/>
      <w:bookmarkStart w:id="18" w:name="_Hlk509234080"/>
      <w:r>
        <w:t>Les pagayeurs sélectionnés pour participer aux épreuves de K1 dans les courses de sélection 3 et 4 pourraient également être sélectionnés pour participer à l’épreuve de slalom extrême K1 conformément aux procédures de priorité des critères de sélection.</w:t>
      </w:r>
    </w:p>
    <w:p w14:paraId="792D1CFD" w14:textId="4404682B" w:rsidR="002A35A0" w:rsidRDefault="002A35A0" w:rsidP="00E35F0A">
      <w:pPr>
        <w:pStyle w:val="Titre2"/>
      </w:pPr>
      <w:r>
        <w:t>Les pagayeurs sélectionnés pour participer aux épreuves de C1 pourraient être sélectionnés pour combler les places de quota d’athlète en slalom extrême conformément aux procédures de priorité des critères de sélection.</w:t>
      </w:r>
    </w:p>
    <w:bookmarkEnd w:id="13"/>
    <w:bookmarkEnd w:id="14"/>
    <w:bookmarkEnd w:id="17"/>
    <w:bookmarkEnd w:id="18"/>
    <w:p w14:paraId="0EA19AA5" w14:textId="77777777" w:rsidR="002E1E35" w:rsidRDefault="002E1E35" w:rsidP="002E1E35">
      <w:pPr>
        <w:pStyle w:val="Titre1"/>
      </w:pPr>
      <w:r>
        <w:t>Critères de sélection alternatifs</w:t>
      </w:r>
    </w:p>
    <w:p w14:paraId="68B66855" w14:textId="585B0E9F" w:rsidR="002E1E35" w:rsidRDefault="002E1E35" w:rsidP="002E1E35">
      <w:pPr>
        <w:pStyle w:val="Titre2"/>
        <w:numPr>
          <w:ilvl w:val="1"/>
          <w:numId w:val="5"/>
        </w:numPr>
      </w:pPr>
      <w:r>
        <w:t>Si les courses de sélection à Kananaskis sont annulées, la sélection des pagayeurs qui participeront aux championnats du monde juniors sera déterminée par ordre de performance selon les procédures de priorité suivantes et sujette à la disponibilité des places de quota d’athlète après l’application de la clause 4 des critères de sélection.</w:t>
      </w:r>
    </w:p>
    <w:p w14:paraId="38CD6E27" w14:textId="77777777" w:rsidR="002E1E35" w:rsidRPr="002E4053" w:rsidRDefault="002E1E35" w:rsidP="002E1E35">
      <w:pPr>
        <w:pStyle w:val="Titre2"/>
      </w:pPr>
      <w:r>
        <w:t>Les places de quota restantes seront offertes aux pagayeurs éligibles dans chacune des épreuves selon les résultats des évaluations au 60 m et 300 m en forme de 8 en eau calme.</w:t>
      </w:r>
    </w:p>
    <w:p w14:paraId="3C07AFE0" w14:textId="77777777" w:rsidR="002E1E35" w:rsidRDefault="002E1E35" w:rsidP="002E1E35">
      <w:pPr>
        <w:pStyle w:val="Titre2"/>
        <w:numPr>
          <w:ilvl w:val="1"/>
          <w:numId w:val="5"/>
        </w:numPr>
      </w:pPr>
      <w:r>
        <w:t>Chaque pagayeur recevra une évaluation combinée du pointage et du classement de la forme de 8 basée sur l’addition des pointages du 60 m et du 300 m (temps écoulé plus les pénalités de porte).</w:t>
      </w:r>
    </w:p>
    <w:p w14:paraId="0DF2F8D3" w14:textId="77777777" w:rsidR="002E1E35" w:rsidRPr="00200877" w:rsidRDefault="002E1E35" w:rsidP="002E1E35">
      <w:pPr>
        <w:pStyle w:val="Titre3"/>
      </w:pPr>
      <w:r>
        <w:t>L’athlète obtenant le meilleur classement dans chaque épreuve pourrait être sélectionné.</w:t>
      </w:r>
    </w:p>
    <w:p w14:paraId="3D405EF7" w14:textId="77777777" w:rsidR="002E1E35" w:rsidRPr="00200877" w:rsidRDefault="002E1E35" w:rsidP="002E1E35">
      <w:pPr>
        <w:pStyle w:val="Titre3"/>
      </w:pPr>
      <w:r>
        <w:t>L’athlète obtenant le deuxième meilleur classement dans chaque épreuve pourrait être sélectionné.</w:t>
      </w:r>
    </w:p>
    <w:p w14:paraId="6987F8ED" w14:textId="77777777" w:rsidR="002E1E35" w:rsidRPr="00200877" w:rsidRDefault="002E1E35" w:rsidP="002E1E35">
      <w:pPr>
        <w:pStyle w:val="Titre3"/>
      </w:pPr>
      <w:r>
        <w:t>L’athlète obtenant le troisième meilleur classement dans chaque épreuve pourrait être sélectionné.</w:t>
      </w:r>
    </w:p>
    <w:p w14:paraId="498E1C08" w14:textId="77777777" w:rsidR="00E20A2C" w:rsidRDefault="00E20A2C">
      <w:pPr>
        <w:rPr>
          <w:rFonts w:eastAsiaTheme="majorEastAsia" w:cstheme="majorBidi"/>
          <w:b/>
          <w:bCs/>
          <w:iCs/>
          <w:color w:val="55342D"/>
          <w:sz w:val="30"/>
        </w:rPr>
      </w:pPr>
      <w:r>
        <w:br w:type="page"/>
      </w:r>
    </w:p>
    <w:p w14:paraId="6937A118" w14:textId="0FC667F0" w:rsidR="00E62352" w:rsidRPr="00913057" w:rsidRDefault="00E62352" w:rsidP="00E35F0A">
      <w:pPr>
        <w:pStyle w:val="Titre1"/>
      </w:pPr>
      <w:r>
        <w:lastRenderedPageBreak/>
        <w:t>Dates importantes</w:t>
      </w:r>
    </w:p>
    <w:tbl>
      <w:tblPr>
        <w:tblStyle w:val="GridTable41"/>
        <w:tblW w:w="9355" w:type="dxa"/>
        <w:tblLook w:val="0420" w:firstRow="1" w:lastRow="0" w:firstColumn="0" w:lastColumn="0" w:noHBand="0" w:noVBand="1"/>
      </w:tblPr>
      <w:tblGrid>
        <w:gridCol w:w="1975"/>
        <w:gridCol w:w="7380"/>
      </w:tblGrid>
      <w:tr w:rsidR="006D2BF4" w:rsidRPr="007C63BC" w14:paraId="6CDAF12B" w14:textId="77777777" w:rsidTr="00E20A2C">
        <w:trPr>
          <w:cnfStyle w:val="100000000000" w:firstRow="1" w:lastRow="0" w:firstColumn="0" w:lastColumn="0" w:oddVBand="0" w:evenVBand="0" w:oddHBand="0" w:evenHBand="0" w:firstRowFirstColumn="0" w:firstRowLastColumn="0" w:lastRowFirstColumn="0" w:lastRowLastColumn="0"/>
          <w:trHeight w:val="511"/>
        </w:trPr>
        <w:tc>
          <w:tcPr>
            <w:tcW w:w="1975" w:type="dxa"/>
            <w:vAlign w:val="center"/>
            <w:hideMark/>
          </w:tcPr>
          <w:p w14:paraId="40DE34D6" w14:textId="77777777" w:rsidR="006D2BF4" w:rsidRPr="007C63BC" w:rsidRDefault="006D2BF4" w:rsidP="00D53706">
            <w:pPr>
              <w:rPr>
                <w:rFonts w:eastAsiaTheme="minorHAnsi"/>
              </w:rPr>
            </w:pPr>
            <w:r>
              <w:t>Date</w:t>
            </w:r>
          </w:p>
        </w:tc>
        <w:tc>
          <w:tcPr>
            <w:tcW w:w="7380" w:type="dxa"/>
            <w:vAlign w:val="center"/>
            <w:hideMark/>
          </w:tcPr>
          <w:p w14:paraId="279DD401" w14:textId="77777777" w:rsidR="006D2BF4" w:rsidRPr="007C63BC" w:rsidRDefault="006D2BF4" w:rsidP="00D53706">
            <w:pPr>
              <w:rPr>
                <w:rFonts w:eastAsiaTheme="minorHAnsi"/>
              </w:rPr>
            </w:pPr>
            <w:r>
              <w:t>Exigence</w:t>
            </w:r>
          </w:p>
        </w:tc>
      </w:tr>
      <w:tr w:rsidR="007B11F5" w:rsidRPr="007C63BC" w14:paraId="734923DE" w14:textId="77777777" w:rsidTr="00E20A2C">
        <w:trPr>
          <w:cnfStyle w:val="000000100000" w:firstRow="0" w:lastRow="0" w:firstColumn="0" w:lastColumn="0" w:oddVBand="0" w:evenVBand="0" w:oddHBand="1" w:evenHBand="0" w:firstRowFirstColumn="0" w:firstRowLastColumn="0" w:lastRowFirstColumn="0" w:lastRowLastColumn="0"/>
          <w:trHeight w:val="511"/>
        </w:trPr>
        <w:tc>
          <w:tcPr>
            <w:tcW w:w="1975" w:type="dxa"/>
            <w:vAlign w:val="center"/>
          </w:tcPr>
          <w:p w14:paraId="53094146" w14:textId="4A83F86F" w:rsidR="007B11F5" w:rsidRPr="007C63BC" w:rsidRDefault="007B11F5" w:rsidP="007B11F5">
            <w:r>
              <w:t>22</w:t>
            </w:r>
            <w:r w:rsidR="00E20A2C">
              <w:t> </w:t>
            </w:r>
            <w:r>
              <w:t>mars</w:t>
            </w:r>
            <w:r w:rsidR="00E20A2C">
              <w:t> </w:t>
            </w:r>
            <w:r>
              <w:t>2021</w:t>
            </w:r>
          </w:p>
        </w:tc>
        <w:tc>
          <w:tcPr>
            <w:tcW w:w="7380" w:type="dxa"/>
            <w:vAlign w:val="center"/>
          </w:tcPr>
          <w:p w14:paraId="251A0BF3" w14:textId="2E1681F0" w:rsidR="007B11F5" w:rsidRDefault="007B11F5" w:rsidP="007B11F5">
            <w:r>
              <w:t>Date limite pour la décision concernant la tenue des essais</w:t>
            </w:r>
          </w:p>
        </w:tc>
      </w:tr>
      <w:tr w:rsidR="007B11F5" w:rsidRPr="007C63BC" w14:paraId="32E15D1D" w14:textId="77777777" w:rsidTr="00E20A2C">
        <w:trPr>
          <w:trHeight w:val="511"/>
        </w:trPr>
        <w:tc>
          <w:tcPr>
            <w:tcW w:w="1975" w:type="dxa"/>
            <w:vAlign w:val="center"/>
          </w:tcPr>
          <w:p w14:paraId="2662F16A" w14:textId="50117C76" w:rsidR="007B11F5" w:rsidRDefault="007B11F5" w:rsidP="007B11F5">
            <w:r>
              <w:t>12</w:t>
            </w:r>
            <w:r w:rsidR="00E20A2C">
              <w:t> </w:t>
            </w:r>
            <w:r>
              <w:t>mai</w:t>
            </w:r>
            <w:r w:rsidR="00E20A2C">
              <w:t> </w:t>
            </w:r>
            <w:r>
              <w:t>2021</w:t>
            </w:r>
          </w:p>
        </w:tc>
        <w:tc>
          <w:tcPr>
            <w:tcW w:w="7380" w:type="dxa"/>
            <w:vAlign w:val="center"/>
          </w:tcPr>
          <w:p w14:paraId="3CD42D79" w14:textId="3C8806B2" w:rsidR="007B11F5" w:rsidRPr="007C63BC" w:rsidRDefault="007B11F5" w:rsidP="007B11F5">
            <w:r>
              <w:t>Publication de la liste des pagayeurs sélectionnés par Canoe Kayak Canada</w:t>
            </w:r>
          </w:p>
        </w:tc>
      </w:tr>
      <w:tr w:rsidR="007B11F5" w:rsidRPr="007C63BC" w14:paraId="410E0A18" w14:textId="77777777" w:rsidTr="00E20A2C">
        <w:trPr>
          <w:cnfStyle w:val="000000100000" w:firstRow="0" w:lastRow="0" w:firstColumn="0" w:lastColumn="0" w:oddVBand="0" w:evenVBand="0" w:oddHBand="1" w:evenHBand="0" w:firstRowFirstColumn="0" w:firstRowLastColumn="0" w:lastRowFirstColumn="0" w:lastRowLastColumn="0"/>
          <w:trHeight w:val="511"/>
        </w:trPr>
        <w:tc>
          <w:tcPr>
            <w:tcW w:w="1975" w:type="dxa"/>
            <w:vAlign w:val="center"/>
          </w:tcPr>
          <w:p w14:paraId="0ABDF96E" w14:textId="45F5499A" w:rsidR="007B11F5" w:rsidRDefault="007B11F5" w:rsidP="007B11F5">
            <w:r>
              <w:t>15</w:t>
            </w:r>
            <w:r w:rsidR="00E20A2C">
              <w:t> </w:t>
            </w:r>
            <w:r>
              <w:t>mai</w:t>
            </w:r>
            <w:r w:rsidR="00E20A2C">
              <w:t> </w:t>
            </w:r>
            <w:r>
              <w:t>2021</w:t>
            </w:r>
          </w:p>
        </w:tc>
        <w:tc>
          <w:tcPr>
            <w:tcW w:w="7380" w:type="dxa"/>
            <w:vAlign w:val="center"/>
          </w:tcPr>
          <w:p w14:paraId="3516A6E9" w14:textId="41616424" w:rsidR="007B11F5" w:rsidRPr="007C63BC" w:rsidRDefault="007B11F5" w:rsidP="007B11F5">
            <w:r>
              <w:t>Date limite pour confirmer la participation aux compétitions à l’horaire</w:t>
            </w:r>
          </w:p>
        </w:tc>
      </w:tr>
    </w:tbl>
    <w:p w14:paraId="4E1726C8" w14:textId="77777777" w:rsidR="00E62352" w:rsidRPr="00E62352" w:rsidRDefault="00E62352" w:rsidP="00930A73"/>
    <w:sectPr w:rsidR="00E62352" w:rsidRPr="00E6235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D4BE5D" w14:textId="77777777" w:rsidR="0013297A" w:rsidRDefault="0013297A" w:rsidP="00D77F5F">
      <w:pPr>
        <w:spacing w:after="0" w:line="240" w:lineRule="auto"/>
      </w:pPr>
      <w:r>
        <w:separator/>
      </w:r>
    </w:p>
  </w:endnote>
  <w:endnote w:type="continuationSeparator" w:id="0">
    <w:p w14:paraId="268E7610" w14:textId="77777777" w:rsidR="0013297A" w:rsidRDefault="0013297A" w:rsidP="00D77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ngs">
    <w:altName w:val="MS Mincho"/>
    <w:panose1 w:val="00000000000000000000"/>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ED5A70" w14:textId="77777777" w:rsidR="00743C72" w:rsidRDefault="00743C7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CF4C6" w14:textId="75951896" w:rsidR="00C93D6C" w:rsidRDefault="001F357F" w:rsidP="00A601FA">
    <w:pPr>
      <w:pStyle w:val="Pieddepage"/>
    </w:pPr>
    <w:r>
      <w:t>Approuvé par le CHP de canoë slalom le XXXXX</w:t>
    </w:r>
    <w:r>
      <w:tab/>
    </w:r>
    <w:r w:rsidR="00A601FA">
      <w:fldChar w:fldCharType="begin"/>
    </w:r>
    <w:r w:rsidR="00A601FA">
      <w:instrText xml:space="preserve"> PAGE   \* MERGEFORMAT </w:instrText>
    </w:r>
    <w:r w:rsidR="00A601FA">
      <w:fldChar w:fldCharType="separate"/>
    </w:r>
    <w:r w:rsidR="00A601FA">
      <w:t>1</w:t>
    </w:r>
    <w:r w:rsidR="00A601F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E0ADC" w14:textId="77777777" w:rsidR="00743C72" w:rsidRDefault="00743C7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BB75E4" w14:textId="77777777" w:rsidR="0013297A" w:rsidRDefault="0013297A" w:rsidP="00D77F5F">
      <w:pPr>
        <w:spacing w:after="0" w:line="240" w:lineRule="auto"/>
      </w:pPr>
      <w:r>
        <w:separator/>
      </w:r>
    </w:p>
  </w:footnote>
  <w:footnote w:type="continuationSeparator" w:id="0">
    <w:p w14:paraId="752E5727" w14:textId="77777777" w:rsidR="0013297A" w:rsidRDefault="0013297A" w:rsidP="00D77F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CB98E" w14:textId="77777777" w:rsidR="00743C72" w:rsidRDefault="00743C7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5355929"/>
      <w:docPartObj>
        <w:docPartGallery w:val="Watermarks"/>
        <w:docPartUnique/>
      </w:docPartObj>
    </w:sdtPr>
    <w:sdtEndPr/>
    <w:sdtContent>
      <w:p w14:paraId="2703DF86" w14:textId="2D879311" w:rsidR="00743C72" w:rsidRDefault="0013297A">
        <w:pPr>
          <w:pStyle w:val="En-tte"/>
        </w:pPr>
        <w:r>
          <w:pict w14:anchorId="5FA39E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AA461C" w14:textId="77777777" w:rsidR="00743C72" w:rsidRDefault="00743C7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8F3D1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4F72992"/>
    <w:multiLevelType w:val="hybridMultilevel"/>
    <w:tmpl w:val="22686460"/>
    <w:lvl w:ilvl="0" w:tplc="04090001">
      <w:start w:val="1"/>
      <w:numFmt w:val="bullet"/>
      <w:lvlText w:val=""/>
      <w:lvlJc w:val="left"/>
      <w:pPr>
        <w:ind w:left="1722" w:hanging="360"/>
      </w:pPr>
      <w:rPr>
        <w:rFonts w:ascii="Symbol" w:hAnsi="Symbol" w:hint="default"/>
      </w:rPr>
    </w:lvl>
    <w:lvl w:ilvl="1" w:tplc="04090003" w:tentative="1">
      <w:start w:val="1"/>
      <w:numFmt w:val="bullet"/>
      <w:lvlText w:val="o"/>
      <w:lvlJc w:val="left"/>
      <w:pPr>
        <w:ind w:left="2442" w:hanging="360"/>
      </w:pPr>
      <w:rPr>
        <w:rFonts w:ascii="Courier New" w:hAnsi="Courier New" w:cs="Courier New" w:hint="default"/>
      </w:rPr>
    </w:lvl>
    <w:lvl w:ilvl="2" w:tplc="04090005" w:tentative="1">
      <w:start w:val="1"/>
      <w:numFmt w:val="bullet"/>
      <w:lvlText w:val=""/>
      <w:lvlJc w:val="left"/>
      <w:pPr>
        <w:ind w:left="3162" w:hanging="360"/>
      </w:pPr>
      <w:rPr>
        <w:rFonts w:ascii="Wingdings" w:hAnsi="Wingdings" w:hint="default"/>
      </w:rPr>
    </w:lvl>
    <w:lvl w:ilvl="3" w:tplc="04090001" w:tentative="1">
      <w:start w:val="1"/>
      <w:numFmt w:val="bullet"/>
      <w:lvlText w:val=""/>
      <w:lvlJc w:val="left"/>
      <w:pPr>
        <w:ind w:left="3882" w:hanging="360"/>
      </w:pPr>
      <w:rPr>
        <w:rFonts w:ascii="Symbol" w:hAnsi="Symbol" w:hint="default"/>
      </w:rPr>
    </w:lvl>
    <w:lvl w:ilvl="4" w:tplc="04090003" w:tentative="1">
      <w:start w:val="1"/>
      <w:numFmt w:val="bullet"/>
      <w:lvlText w:val="o"/>
      <w:lvlJc w:val="left"/>
      <w:pPr>
        <w:ind w:left="4602" w:hanging="360"/>
      </w:pPr>
      <w:rPr>
        <w:rFonts w:ascii="Courier New" w:hAnsi="Courier New" w:cs="Courier New" w:hint="default"/>
      </w:rPr>
    </w:lvl>
    <w:lvl w:ilvl="5" w:tplc="04090005" w:tentative="1">
      <w:start w:val="1"/>
      <w:numFmt w:val="bullet"/>
      <w:lvlText w:val=""/>
      <w:lvlJc w:val="left"/>
      <w:pPr>
        <w:ind w:left="5322" w:hanging="360"/>
      </w:pPr>
      <w:rPr>
        <w:rFonts w:ascii="Wingdings" w:hAnsi="Wingdings" w:hint="default"/>
      </w:rPr>
    </w:lvl>
    <w:lvl w:ilvl="6" w:tplc="04090001" w:tentative="1">
      <w:start w:val="1"/>
      <w:numFmt w:val="bullet"/>
      <w:lvlText w:val=""/>
      <w:lvlJc w:val="left"/>
      <w:pPr>
        <w:ind w:left="6042" w:hanging="360"/>
      </w:pPr>
      <w:rPr>
        <w:rFonts w:ascii="Symbol" w:hAnsi="Symbol" w:hint="default"/>
      </w:rPr>
    </w:lvl>
    <w:lvl w:ilvl="7" w:tplc="04090003" w:tentative="1">
      <w:start w:val="1"/>
      <w:numFmt w:val="bullet"/>
      <w:lvlText w:val="o"/>
      <w:lvlJc w:val="left"/>
      <w:pPr>
        <w:ind w:left="6762" w:hanging="360"/>
      </w:pPr>
      <w:rPr>
        <w:rFonts w:ascii="Courier New" w:hAnsi="Courier New" w:cs="Courier New" w:hint="default"/>
      </w:rPr>
    </w:lvl>
    <w:lvl w:ilvl="8" w:tplc="04090005" w:tentative="1">
      <w:start w:val="1"/>
      <w:numFmt w:val="bullet"/>
      <w:lvlText w:val=""/>
      <w:lvlJc w:val="left"/>
      <w:pPr>
        <w:ind w:left="7482" w:hanging="360"/>
      </w:pPr>
      <w:rPr>
        <w:rFonts w:ascii="Wingdings" w:hAnsi="Wingdings" w:hint="default"/>
      </w:rPr>
    </w:lvl>
  </w:abstractNum>
  <w:abstractNum w:abstractNumId="2" w15:restartNumberingAfterBreak="0">
    <w:nsid w:val="35F40068"/>
    <w:multiLevelType w:val="multilevel"/>
    <w:tmpl w:val="37B6AE8A"/>
    <w:styleLink w:val="CKCSectionHeadings"/>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53484A46"/>
    <w:multiLevelType w:val="multilevel"/>
    <w:tmpl w:val="673CFA34"/>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ascii="Trebuchet MS" w:hAnsi="Trebuchet MS" w:hint="default"/>
        <w:b w:val="0"/>
        <w:i w:val="0"/>
        <w:caps w:val="0"/>
        <w:sz w:val="22"/>
      </w:rPr>
    </w:lvl>
    <w:lvl w:ilvl="2">
      <w:start w:val="1"/>
      <w:numFmt w:val="decimal"/>
      <w:pStyle w:val="Titre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2"/>
  </w:num>
  <w:num w:numId="2">
    <w:abstractNumId w:val="3"/>
  </w:num>
  <w:num w:numId="3">
    <w:abstractNumId w:val="0"/>
  </w:num>
  <w:num w:numId="4">
    <w:abstractNumId w:val="1"/>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002"/>
    <w:rsid w:val="00000526"/>
    <w:rsid w:val="00054BE6"/>
    <w:rsid w:val="0006650B"/>
    <w:rsid w:val="000668EC"/>
    <w:rsid w:val="000821E7"/>
    <w:rsid w:val="000858C9"/>
    <w:rsid w:val="000A416D"/>
    <w:rsid w:val="000A5003"/>
    <w:rsid w:val="000B09CF"/>
    <w:rsid w:val="000B6CE8"/>
    <w:rsid w:val="000C5B54"/>
    <w:rsid w:val="0010691F"/>
    <w:rsid w:val="001079B1"/>
    <w:rsid w:val="0013297A"/>
    <w:rsid w:val="001674FD"/>
    <w:rsid w:val="0017443C"/>
    <w:rsid w:val="00187DD1"/>
    <w:rsid w:val="001A409A"/>
    <w:rsid w:val="001B32E3"/>
    <w:rsid w:val="001B6BFD"/>
    <w:rsid w:val="001E0E3B"/>
    <w:rsid w:val="001F357F"/>
    <w:rsid w:val="002259C6"/>
    <w:rsid w:val="0024512B"/>
    <w:rsid w:val="002477CD"/>
    <w:rsid w:val="0025771A"/>
    <w:rsid w:val="002631A5"/>
    <w:rsid w:val="002848C4"/>
    <w:rsid w:val="002A35A0"/>
    <w:rsid w:val="002B0BD4"/>
    <w:rsid w:val="002C06BC"/>
    <w:rsid w:val="002D6682"/>
    <w:rsid w:val="002E1E35"/>
    <w:rsid w:val="00302B33"/>
    <w:rsid w:val="00307983"/>
    <w:rsid w:val="00316A8B"/>
    <w:rsid w:val="00320DA7"/>
    <w:rsid w:val="00330A7E"/>
    <w:rsid w:val="00354B16"/>
    <w:rsid w:val="00360AC4"/>
    <w:rsid w:val="0037470F"/>
    <w:rsid w:val="003B3B34"/>
    <w:rsid w:val="003C38A4"/>
    <w:rsid w:val="003D5EA3"/>
    <w:rsid w:val="003D67DF"/>
    <w:rsid w:val="003D7A02"/>
    <w:rsid w:val="00403178"/>
    <w:rsid w:val="0042566D"/>
    <w:rsid w:val="0042630B"/>
    <w:rsid w:val="00431D1D"/>
    <w:rsid w:val="0044158B"/>
    <w:rsid w:val="00456E70"/>
    <w:rsid w:val="00472C41"/>
    <w:rsid w:val="00481D19"/>
    <w:rsid w:val="004901C0"/>
    <w:rsid w:val="004930B1"/>
    <w:rsid w:val="00497A79"/>
    <w:rsid w:val="004A3FE7"/>
    <w:rsid w:val="004A5CD7"/>
    <w:rsid w:val="004B116B"/>
    <w:rsid w:val="004C52E5"/>
    <w:rsid w:val="004D68F2"/>
    <w:rsid w:val="004E1643"/>
    <w:rsid w:val="004E507B"/>
    <w:rsid w:val="004F323F"/>
    <w:rsid w:val="00500FDC"/>
    <w:rsid w:val="005032EB"/>
    <w:rsid w:val="0053738F"/>
    <w:rsid w:val="00544660"/>
    <w:rsid w:val="00551B33"/>
    <w:rsid w:val="00582AB3"/>
    <w:rsid w:val="005D6BD4"/>
    <w:rsid w:val="006057AD"/>
    <w:rsid w:val="00623B1D"/>
    <w:rsid w:val="00623FE1"/>
    <w:rsid w:val="00626A42"/>
    <w:rsid w:val="006471DB"/>
    <w:rsid w:val="0066234D"/>
    <w:rsid w:val="00681C4C"/>
    <w:rsid w:val="00691CC2"/>
    <w:rsid w:val="006A1DD0"/>
    <w:rsid w:val="006C4697"/>
    <w:rsid w:val="006C4F9C"/>
    <w:rsid w:val="006D1D78"/>
    <w:rsid w:val="006D2BF4"/>
    <w:rsid w:val="006D2DC4"/>
    <w:rsid w:val="006D4C59"/>
    <w:rsid w:val="006E3739"/>
    <w:rsid w:val="006F0DAD"/>
    <w:rsid w:val="006F564E"/>
    <w:rsid w:val="00706993"/>
    <w:rsid w:val="0072135E"/>
    <w:rsid w:val="007252C3"/>
    <w:rsid w:val="00731C4D"/>
    <w:rsid w:val="00743C72"/>
    <w:rsid w:val="00753CBE"/>
    <w:rsid w:val="007914CA"/>
    <w:rsid w:val="007A3C7B"/>
    <w:rsid w:val="007B11F5"/>
    <w:rsid w:val="007B20B6"/>
    <w:rsid w:val="007C24CA"/>
    <w:rsid w:val="007E430E"/>
    <w:rsid w:val="0080068F"/>
    <w:rsid w:val="008365D8"/>
    <w:rsid w:val="00842B7A"/>
    <w:rsid w:val="008655DC"/>
    <w:rsid w:val="008764A3"/>
    <w:rsid w:val="00885823"/>
    <w:rsid w:val="00892206"/>
    <w:rsid w:val="00895409"/>
    <w:rsid w:val="008C1275"/>
    <w:rsid w:val="008C7F86"/>
    <w:rsid w:val="008D1002"/>
    <w:rsid w:val="008D73B6"/>
    <w:rsid w:val="008F4764"/>
    <w:rsid w:val="0091223F"/>
    <w:rsid w:val="00917EE7"/>
    <w:rsid w:val="0092327F"/>
    <w:rsid w:val="00923472"/>
    <w:rsid w:val="00930898"/>
    <w:rsid w:val="00930A73"/>
    <w:rsid w:val="009341EE"/>
    <w:rsid w:val="00953D67"/>
    <w:rsid w:val="0095563D"/>
    <w:rsid w:val="00961CC8"/>
    <w:rsid w:val="009635F7"/>
    <w:rsid w:val="00981349"/>
    <w:rsid w:val="009A657A"/>
    <w:rsid w:val="009E46EC"/>
    <w:rsid w:val="009E4DF0"/>
    <w:rsid w:val="009E59C6"/>
    <w:rsid w:val="009E5D9D"/>
    <w:rsid w:val="00A127B7"/>
    <w:rsid w:val="00A40C8C"/>
    <w:rsid w:val="00A5636C"/>
    <w:rsid w:val="00A601FA"/>
    <w:rsid w:val="00AB0025"/>
    <w:rsid w:val="00AB0A33"/>
    <w:rsid w:val="00AD0D7A"/>
    <w:rsid w:val="00AD1B68"/>
    <w:rsid w:val="00AD5330"/>
    <w:rsid w:val="00B15E80"/>
    <w:rsid w:val="00B50E6E"/>
    <w:rsid w:val="00B5251E"/>
    <w:rsid w:val="00B54380"/>
    <w:rsid w:val="00B573E4"/>
    <w:rsid w:val="00B6105B"/>
    <w:rsid w:val="00B84092"/>
    <w:rsid w:val="00B94655"/>
    <w:rsid w:val="00BD0B52"/>
    <w:rsid w:val="00BD7831"/>
    <w:rsid w:val="00BE4889"/>
    <w:rsid w:val="00BF2622"/>
    <w:rsid w:val="00BF5E34"/>
    <w:rsid w:val="00C06AC4"/>
    <w:rsid w:val="00C2233E"/>
    <w:rsid w:val="00C25164"/>
    <w:rsid w:val="00C34F0A"/>
    <w:rsid w:val="00C70A48"/>
    <w:rsid w:val="00C93D6C"/>
    <w:rsid w:val="00CC2A0A"/>
    <w:rsid w:val="00CC2AEF"/>
    <w:rsid w:val="00CD0FAE"/>
    <w:rsid w:val="00CE4847"/>
    <w:rsid w:val="00CF4453"/>
    <w:rsid w:val="00D04E56"/>
    <w:rsid w:val="00D133FE"/>
    <w:rsid w:val="00D33454"/>
    <w:rsid w:val="00D66F22"/>
    <w:rsid w:val="00D76FCA"/>
    <w:rsid w:val="00D77F5F"/>
    <w:rsid w:val="00D816D2"/>
    <w:rsid w:val="00DA56C3"/>
    <w:rsid w:val="00DA7F3F"/>
    <w:rsid w:val="00DC0D3D"/>
    <w:rsid w:val="00DC3A87"/>
    <w:rsid w:val="00DD32BF"/>
    <w:rsid w:val="00DD7E0D"/>
    <w:rsid w:val="00DF19BA"/>
    <w:rsid w:val="00E0200A"/>
    <w:rsid w:val="00E20A2C"/>
    <w:rsid w:val="00E2196B"/>
    <w:rsid w:val="00E25BE2"/>
    <w:rsid w:val="00E35BC8"/>
    <w:rsid w:val="00E35F0A"/>
    <w:rsid w:val="00E41851"/>
    <w:rsid w:val="00E42E05"/>
    <w:rsid w:val="00E61141"/>
    <w:rsid w:val="00E62352"/>
    <w:rsid w:val="00E7384F"/>
    <w:rsid w:val="00E838B9"/>
    <w:rsid w:val="00E93444"/>
    <w:rsid w:val="00EB468A"/>
    <w:rsid w:val="00EF338E"/>
    <w:rsid w:val="00F02BD0"/>
    <w:rsid w:val="00F300BA"/>
    <w:rsid w:val="00F66524"/>
    <w:rsid w:val="00F837A4"/>
    <w:rsid w:val="00FA3361"/>
    <w:rsid w:val="00FB5F00"/>
    <w:rsid w:val="00FD5936"/>
    <w:rsid w:val="00FF15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89C16A9"/>
  <w15:chartTrackingRefBased/>
  <w15:docId w15:val="{EB2678A4-1415-48EF-A6B5-B78BE4010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22"/>
    <w:rPr>
      <w:rFonts w:ascii="Trebuchet MS" w:hAnsi="Trebuchet MS"/>
    </w:rPr>
  </w:style>
  <w:style w:type="paragraph" w:styleId="Titre1">
    <w:name w:val="heading 1"/>
    <w:basedOn w:val="Normal"/>
    <w:next w:val="Normal"/>
    <w:link w:val="Titre1Car"/>
    <w:autoRedefine/>
    <w:qFormat/>
    <w:rsid w:val="00E35F0A"/>
    <w:pPr>
      <w:widowControl w:val="0"/>
      <w:numPr>
        <w:numId w:val="2"/>
      </w:numPr>
      <w:spacing w:before="240" w:after="240" w:line="240" w:lineRule="auto"/>
      <w:outlineLvl w:val="0"/>
    </w:pPr>
    <w:rPr>
      <w:rFonts w:eastAsiaTheme="majorEastAsia" w:cstheme="majorBidi"/>
      <w:b/>
      <w:bCs/>
      <w:iCs/>
      <w:color w:val="55342D"/>
      <w:sz w:val="30"/>
    </w:rPr>
  </w:style>
  <w:style w:type="paragraph" w:styleId="Titre2">
    <w:name w:val="heading 2"/>
    <w:basedOn w:val="Normal"/>
    <w:next w:val="Normal"/>
    <w:link w:val="Titre2Car"/>
    <w:autoRedefine/>
    <w:unhideWhenUsed/>
    <w:qFormat/>
    <w:rsid w:val="00E35F0A"/>
    <w:pPr>
      <w:widowControl w:val="0"/>
      <w:numPr>
        <w:ilvl w:val="1"/>
        <w:numId w:val="2"/>
      </w:numPr>
      <w:spacing w:before="120" w:after="120" w:line="240" w:lineRule="auto"/>
      <w:ind w:left="533"/>
      <w:outlineLvl w:val="1"/>
    </w:pPr>
    <w:rPr>
      <w:rFonts w:eastAsiaTheme="majorEastAsia" w:cstheme="majorBidi"/>
      <w:bCs/>
      <w:iCs/>
    </w:rPr>
  </w:style>
  <w:style w:type="paragraph" w:styleId="Titre3">
    <w:name w:val="heading 3"/>
    <w:basedOn w:val="Normal"/>
    <w:next w:val="Normal"/>
    <w:link w:val="Titre3Car"/>
    <w:unhideWhenUsed/>
    <w:qFormat/>
    <w:rsid w:val="0053738F"/>
    <w:pPr>
      <w:keepNext/>
      <w:numPr>
        <w:ilvl w:val="2"/>
        <w:numId w:val="2"/>
      </w:numPr>
      <w:spacing w:before="240" w:after="60" w:line="240" w:lineRule="auto"/>
      <w:ind w:left="1080"/>
      <w:outlineLvl w:val="2"/>
    </w:pPr>
    <w:rPr>
      <w:rFonts w:eastAsiaTheme="majorEastAsia" w:cstheme="majorBidi"/>
      <w:bCs/>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CKCSectionHeadings">
    <w:name w:val="CKC Section Headings"/>
    <w:uiPriority w:val="99"/>
    <w:rsid w:val="001674FD"/>
    <w:pPr>
      <w:numPr>
        <w:numId w:val="1"/>
      </w:numPr>
    </w:pPr>
  </w:style>
  <w:style w:type="character" w:customStyle="1" w:styleId="Titre1Car">
    <w:name w:val="Titre 1 Car"/>
    <w:basedOn w:val="Policepardfaut"/>
    <w:link w:val="Titre1"/>
    <w:rsid w:val="00E35F0A"/>
    <w:rPr>
      <w:rFonts w:ascii="Trebuchet MS" w:eastAsiaTheme="majorEastAsia" w:hAnsi="Trebuchet MS" w:cstheme="majorBidi"/>
      <w:b/>
      <w:bCs/>
      <w:iCs/>
      <w:color w:val="55342D"/>
      <w:sz w:val="30"/>
    </w:rPr>
  </w:style>
  <w:style w:type="character" w:customStyle="1" w:styleId="Titre2Car">
    <w:name w:val="Titre 2 Car"/>
    <w:basedOn w:val="Policepardfaut"/>
    <w:link w:val="Titre2"/>
    <w:rsid w:val="00E35F0A"/>
    <w:rPr>
      <w:rFonts w:ascii="Trebuchet MS" w:eastAsiaTheme="majorEastAsia" w:hAnsi="Trebuchet MS" w:cstheme="majorBidi"/>
      <w:bCs/>
      <w:iCs/>
    </w:rPr>
  </w:style>
  <w:style w:type="character" w:customStyle="1" w:styleId="Titre3Car">
    <w:name w:val="Titre 3 Car"/>
    <w:basedOn w:val="Policepardfaut"/>
    <w:link w:val="Titre3"/>
    <w:rsid w:val="0053738F"/>
    <w:rPr>
      <w:rFonts w:ascii="Trebuchet MS" w:eastAsiaTheme="majorEastAsia" w:hAnsi="Trebuchet MS" w:cstheme="majorBidi"/>
      <w:bCs/>
      <w:szCs w:val="26"/>
    </w:rPr>
  </w:style>
  <w:style w:type="character" w:styleId="Lienhypertexte">
    <w:name w:val="Hyperlink"/>
    <w:uiPriority w:val="99"/>
    <w:rsid w:val="008D1002"/>
    <w:rPr>
      <w:color w:val="0000FF"/>
      <w:u w:val="single"/>
    </w:rPr>
  </w:style>
  <w:style w:type="paragraph" w:styleId="Paragraphedeliste">
    <w:name w:val="List Paragraph"/>
    <w:basedOn w:val="Titre2"/>
    <w:link w:val="ParagraphedelisteCar"/>
    <w:uiPriority w:val="34"/>
    <w:qFormat/>
    <w:rsid w:val="008D1002"/>
  </w:style>
  <w:style w:type="character" w:customStyle="1" w:styleId="ParagraphedelisteCar">
    <w:name w:val="Paragraphe de liste Car"/>
    <w:basedOn w:val="Policepardfaut"/>
    <w:link w:val="Paragraphedeliste"/>
    <w:uiPriority w:val="99"/>
    <w:rsid w:val="008D1002"/>
    <w:rPr>
      <w:rFonts w:ascii="Trebuchet MS" w:eastAsiaTheme="majorEastAsia" w:hAnsi="Trebuchet MS" w:cstheme="majorBidi"/>
      <w:bCs/>
      <w:iCs/>
    </w:rPr>
  </w:style>
  <w:style w:type="paragraph" w:styleId="En-ttedetabledesmatires">
    <w:name w:val="TOC Heading"/>
    <w:basedOn w:val="Titre1"/>
    <w:next w:val="Normal"/>
    <w:uiPriority w:val="39"/>
    <w:semiHidden/>
    <w:unhideWhenUsed/>
    <w:qFormat/>
    <w:rsid w:val="008D1002"/>
    <w:pPr>
      <w:keepLines/>
      <w:numPr>
        <w:numId w:val="0"/>
      </w:numPr>
      <w:spacing w:after="0" w:line="259" w:lineRule="auto"/>
      <w:outlineLvl w:val="9"/>
    </w:pPr>
    <w:rPr>
      <w:rFonts w:asciiTheme="majorHAnsi" w:hAnsiTheme="majorHAnsi"/>
      <w:b w:val="0"/>
      <w:bCs w:val="0"/>
      <w:iCs w:val="0"/>
      <w:color w:val="2F5496" w:themeColor="accent1" w:themeShade="BF"/>
      <w:sz w:val="32"/>
      <w:szCs w:val="32"/>
    </w:rPr>
  </w:style>
  <w:style w:type="numbering" w:styleId="111111">
    <w:name w:val="Outline List 2"/>
    <w:rsid w:val="008D1002"/>
    <w:pPr>
      <w:numPr>
        <w:numId w:val="3"/>
      </w:numPr>
    </w:pPr>
  </w:style>
  <w:style w:type="paragraph" w:styleId="Listepuces">
    <w:name w:val="List Bullet"/>
    <w:basedOn w:val="Normal"/>
    <w:uiPriority w:val="99"/>
    <w:unhideWhenUsed/>
    <w:qFormat/>
    <w:rsid w:val="008D1002"/>
    <w:pPr>
      <w:spacing w:after="120" w:line="240" w:lineRule="auto"/>
      <w:contextualSpacing/>
    </w:pPr>
    <w:rPr>
      <w:rFonts w:eastAsia="MS Minngs" w:cs="Times New Roman"/>
    </w:rPr>
  </w:style>
  <w:style w:type="table" w:customStyle="1" w:styleId="GridTable41">
    <w:name w:val="Grid Table 41"/>
    <w:basedOn w:val="TableauNormal"/>
    <w:uiPriority w:val="49"/>
    <w:rsid w:val="008D1002"/>
    <w:pPr>
      <w:spacing w:after="0" w:line="240" w:lineRule="auto"/>
    </w:pPr>
    <w:rPr>
      <w:rFonts w:ascii="Cambria" w:eastAsia="MS Minngs" w:hAnsi="Cambria" w:cs="Times New Roman"/>
      <w:lang w:eastAsia="en-C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4">
    <w:name w:val="p4"/>
    <w:basedOn w:val="Normal"/>
    <w:uiPriority w:val="99"/>
    <w:rsid w:val="006E3739"/>
    <w:pPr>
      <w:widowControl w:val="0"/>
      <w:tabs>
        <w:tab w:val="left" w:pos="760"/>
      </w:tabs>
      <w:spacing w:after="280" w:line="260" w:lineRule="atLeast"/>
      <w:ind w:left="680"/>
    </w:pPr>
    <w:rPr>
      <w:rFonts w:eastAsia="Times New Roman" w:cs="Times New Roman"/>
    </w:rPr>
  </w:style>
  <w:style w:type="table" w:customStyle="1" w:styleId="ListTable31">
    <w:name w:val="List Table 31"/>
    <w:basedOn w:val="TableauNormal"/>
    <w:uiPriority w:val="48"/>
    <w:rsid w:val="006E3739"/>
    <w:pPr>
      <w:spacing w:after="0" w:line="240" w:lineRule="auto"/>
    </w:pPr>
    <w:rPr>
      <w:rFonts w:ascii="Times New Roman" w:eastAsia="Times New Roman" w:hAnsi="Times New Roman" w:cs="Times New Roman"/>
      <w:lang w:eastAsia="en-CA"/>
    </w:r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Notedebasdepage">
    <w:name w:val="footnote text"/>
    <w:basedOn w:val="Normal"/>
    <w:link w:val="NotedebasdepageCar"/>
    <w:uiPriority w:val="99"/>
    <w:semiHidden/>
    <w:unhideWhenUsed/>
    <w:rsid w:val="00D77F5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77F5F"/>
    <w:rPr>
      <w:rFonts w:ascii="Trebuchet MS" w:hAnsi="Trebuchet MS"/>
      <w:sz w:val="20"/>
      <w:szCs w:val="20"/>
    </w:rPr>
  </w:style>
  <w:style w:type="character" w:styleId="Appelnotedebasdep">
    <w:name w:val="footnote reference"/>
    <w:basedOn w:val="Policepardfaut"/>
    <w:uiPriority w:val="99"/>
    <w:semiHidden/>
    <w:unhideWhenUsed/>
    <w:rsid w:val="00D77F5F"/>
    <w:rPr>
      <w:vertAlign w:val="superscript"/>
    </w:rPr>
  </w:style>
  <w:style w:type="paragraph" w:styleId="Corpsdetexte">
    <w:name w:val="Body Text"/>
    <w:basedOn w:val="Normal"/>
    <w:link w:val="CorpsdetexteCar"/>
    <w:qFormat/>
    <w:rsid w:val="00E0200A"/>
    <w:pPr>
      <w:spacing w:after="120" w:line="240" w:lineRule="auto"/>
    </w:pPr>
    <w:rPr>
      <w:rFonts w:ascii="Tahoma" w:eastAsia="MS Minngs" w:hAnsi="Tahoma" w:cs="Times New Roman"/>
    </w:rPr>
  </w:style>
  <w:style w:type="character" w:customStyle="1" w:styleId="CorpsdetexteCar">
    <w:name w:val="Corps de texte Car"/>
    <w:basedOn w:val="Policepardfaut"/>
    <w:link w:val="Corpsdetexte"/>
    <w:rsid w:val="00E0200A"/>
    <w:rPr>
      <w:rFonts w:ascii="Tahoma" w:eastAsia="MS Minngs" w:hAnsi="Tahoma" w:cs="Times New Roman"/>
    </w:rPr>
  </w:style>
  <w:style w:type="table" w:styleId="Grilledutableau">
    <w:name w:val="Table Grid"/>
    <w:basedOn w:val="TableauNormal"/>
    <w:rsid w:val="00E0200A"/>
    <w:pPr>
      <w:spacing w:after="0" w:line="240" w:lineRule="auto"/>
    </w:pPr>
    <w:rPr>
      <w:rFonts w:ascii="Cambria" w:eastAsia="MS Minngs" w:hAnsi="Cambria" w:cs="Times New Roman"/>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AB0A33"/>
    <w:rPr>
      <w:color w:val="808080"/>
      <w:shd w:val="clear" w:color="auto" w:fill="E6E6E6"/>
    </w:rPr>
  </w:style>
  <w:style w:type="paragraph" w:styleId="En-tte">
    <w:name w:val="header"/>
    <w:basedOn w:val="Normal"/>
    <w:link w:val="En-tteCar"/>
    <w:uiPriority w:val="99"/>
    <w:unhideWhenUsed/>
    <w:rsid w:val="00C93D6C"/>
    <w:pPr>
      <w:tabs>
        <w:tab w:val="center" w:pos="4680"/>
        <w:tab w:val="right" w:pos="9360"/>
      </w:tabs>
      <w:spacing w:after="0" w:line="240" w:lineRule="auto"/>
    </w:pPr>
  </w:style>
  <w:style w:type="character" w:customStyle="1" w:styleId="En-tteCar">
    <w:name w:val="En-tête Car"/>
    <w:basedOn w:val="Policepardfaut"/>
    <w:link w:val="En-tte"/>
    <w:uiPriority w:val="99"/>
    <w:rsid w:val="00C93D6C"/>
    <w:rPr>
      <w:rFonts w:ascii="Trebuchet MS" w:hAnsi="Trebuchet MS"/>
    </w:rPr>
  </w:style>
  <w:style w:type="paragraph" w:styleId="Pieddepage">
    <w:name w:val="footer"/>
    <w:basedOn w:val="Normal"/>
    <w:link w:val="PieddepageCar"/>
    <w:uiPriority w:val="99"/>
    <w:unhideWhenUsed/>
    <w:rsid w:val="00C93D6C"/>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C93D6C"/>
    <w:rPr>
      <w:rFonts w:ascii="Trebuchet MS" w:hAnsi="Trebuchet MS"/>
    </w:rPr>
  </w:style>
  <w:style w:type="paragraph" w:styleId="Textedebulles">
    <w:name w:val="Balloon Text"/>
    <w:basedOn w:val="Normal"/>
    <w:link w:val="TextedebullesCar"/>
    <w:uiPriority w:val="99"/>
    <w:semiHidden/>
    <w:unhideWhenUsed/>
    <w:rsid w:val="007914C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914C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4797643">
      <w:bodyDiv w:val="1"/>
      <w:marLeft w:val="0"/>
      <w:marRight w:val="0"/>
      <w:marTop w:val="0"/>
      <w:marBottom w:val="0"/>
      <w:divBdr>
        <w:top w:val="none" w:sz="0" w:space="0" w:color="auto"/>
        <w:left w:val="none" w:sz="0" w:space="0" w:color="auto"/>
        <w:bottom w:val="none" w:sz="0" w:space="0" w:color="auto"/>
        <w:right w:val="none" w:sz="0" w:space="0" w:color="auto"/>
      </w:divBdr>
    </w:div>
    <w:div w:id="2067996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91A7BC228AF9F4BA27E2026B7C950FF" ma:contentTypeVersion="12" ma:contentTypeDescription="Create a new document." ma:contentTypeScope="" ma:versionID="62177d51ff876de34ba358e542e9a0d5">
  <xsd:schema xmlns:xsd="http://www.w3.org/2001/XMLSchema" xmlns:xs="http://www.w3.org/2001/XMLSchema" xmlns:p="http://schemas.microsoft.com/office/2006/metadata/properties" xmlns:ns2="51910d1e-d27e-41a6-8b73-ea77d0ee3e01" xmlns:ns3="425c70e4-3875-46ab-9c5f-aa4b58ac28e6" targetNamespace="http://schemas.microsoft.com/office/2006/metadata/properties" ma:root="true" ma:fieldsID="700bc9109d272976b152fbb7b41052f8" ns2:_="" ns3:_="">
    <xsd:import namespace="51910d1e-d27e-41a6-8b73-ea77d0ee3e01"/>
    <xsd:import namespace="425c70e4-3875-46ab-9c5f-aa4b58ac28e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910d1e-d27e-41a6-8b73-ea77d0ee3e0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5c70e4-3875-46ab-9c5f-aa4b58ac28e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52E7C8-914A-49DD-870D-EA62CDA90BDF}">
  <ds:schemaRefs>
    <ds:schemaRef ds:uri="http://schemas.microsoft.com/sharepoint/v3/contenttype/forms"/>
  </ds:schemaRefs>
</ds:datastoreItem>
</file>

<file path=customXml/itemProps2.xml><?xml version="1.0" encoding="utf-8"?>
<ds:datastoreItem xmlns:ds="http://schemas.openxmlformats.org/officeDocument/2006/customXml" ds:itemID="{00C47DD0-0125-4329-ACD4-8BBEF7633E69}">
  <ds:schemaRefs>
    <ds:schemaRef ds:uri="http://schemas.openxmlformats.org/officeDocument/2006/bibliography"/>
  </ds:schemaRefs>
</ds:datastoreItem>
</file>

<file path=customXml/itemProps3.xml><?xml version="1.0" encoding="utf-8"?>
<ds:datastoreItem xmlns:ds="http://schemas.openxmlformats.org/officeDocument/2006/customXml" ds:itemID="{DB2412AC-EE38-4753-B8D8-304D680ADC6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3059235-C439-475D-98B0-DCCAF04BF6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910d1e-d27e-41a6-8b73-ea77d0ee3e01"/>
    <ds:schemaRef ds:uri="425c70e4-3875-46ab-9c5f-aa4b58ac28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Pages>
  <Words>593</Words>
  <Characters>3266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Cartwright</dc:creator>
  <cp:keywords/>
  <dc:description/>
  <cp:lastModifiedBy>Sarah Mailhot</cp:lastModifiedBy>
  <cp:revision>27</cp:revision>
  <cp:lastPrinted>2020-01-23T15:40:00Z</cp:lastPrinted>
  <dcterms:created xsi:type="dcterms:W3CDTF">2020-02-04T15:39:00Z</dcterms:created>
  <dcterms:modified xsi:type="dcterms:W3CDTF">2020-12-22T17:33:00Z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0x010100191A7BC228AF9F4BA27E2026B7C950FF</vt:lpwstr>
  </property>
</Properties>
</file>